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B1749" w:rsidTr="002B1749">
        <w:tc>
          <w:tcPr>
            <w:tcW w:w="2500" w:type="pct"/>
          </w:tcPr>
          <w:p w:rsidR="002B1749" w:rsidRDefault="002B1749" w:rsidP="002B17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B1749" w:rsidRPr="002B1749" w:rsidRDefault="002B1749" w:rsidP="005E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4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2B1749" w:rsidRPr="002B1749" w:rsidRDefault="002B1749" w:rsidP="005E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49">
              <w:rPr>
                <w:rFonts w:ascii="Times New Roman" w:hAnsi="Times New Roman" w:cs="Times New Roman"/>
                <w:sz w:val="24"/>
                <w:szCs w:val="24"/>
              </w:rPr>
              <w:t>приказом Управления образования администрации Никольского муниципального района</w:t>
            </w:r>
          </w:p>
          <w:p w:rsidR="002B1749" w:rsidRPr="002B1749" w:rsidRDefault="005E5E75" w:rsidP="005E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26.03.2020 г. №88/01-03</w:t>
            </w:r>
          </w:p>
          <w:p w:rsidR="002B1749" w:rsidRPr="002B1749" w:rsidRDefault="002B1749" w:rsidP="005E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49">
              <w:rPr>
                <w:rFonts w:ascii="Times New Roman" w:hAnsi="Times New Roman" w:cs="Times New Roman"/>
                <w:sz w:val="24"/>
                <w:szCs w:val="24"/>
              </w:rPr>
              <w:t>(приложение</w:t>
            </w:r>
            <w:r w:rsidR="00500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4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2B1749" w:rsidRDefault="002B1749" w:rsidP="002B17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1749" w:rsidRDefault="002B1749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1DCF" w:rsidRDefault="00861DCF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2E9" w:rsidRPr="00BD4F98" w:rsidRDefault="00BD4F98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F9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D4F98" w:rsidRDefault="00BD4F98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D4F98">
        <w:rPr>
          <w:rFonts w:ascii="Times New Roman" w:hAnsi="Times New Roman" w:cs="Times New Roman"/>
          <w:b/>
          <w:sz w:val="24"/>
          <w:szCs w:val="24"/>
        </w:rPr>
        <w:t xml:space="preserve"> муниципальном опорном центре дополнительного образования детей</w:t>
      </w:r>
    </w:p>
    <w:p w:rsidR="00D12D51" w:rsidRPr="00BD4F98" w:rsidRDefault="00D12D51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Никольского муниципального района</w:t>
      </w:r>
    </w:p>
    <w:p w:rsidR="00BD4F98" w:rsidRDefault="00BD4F98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F98">
        <w:rPr>
          <w:rFonts w:ascii="Times New Roman" w:hAnsi="Times New Roman" w:cs="Times New Roman"/>
          <w:b/>
          <w:sz w:val="24"/>
          <w:szCs w:val="24"/>
        </w:rPr>
        <w:t>( далее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4F98">
        <w:rPr>
          <w:rFonts w:ascii="Times New Roman" w:hAnsi="Times New Roman" w:cs="Times New Roman"/>
          <w:b/>
          <w:sz w:val="24"/>
          <w:szCs w:val="24"/>
        </w:rPr>
        <w:t>- Положение)</w:t>
      </w:r>
    </w:p>
    <w:p w:rsidR="00BD4F98" w:rsidRDefault="00BD4F98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98" w:rsidRDefault="00BD4F98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EE0E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EE0E10" w:rsidRDefault="00EE0E10" w:rsidP="00BD4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98" w:rsidRDefault="00BD4F98" w:rsidP="00EE0E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1.1.Настоящее Положение определяет цель, задачи, функции, структуру муниципального опорного центра дополнительного образования детей  (далее-муниципальный опорный центр), порядок взаимодействия с Региональным модельным центром дополнительного образования Вологодской области, Центром выявления, поддержки и развития талантов и способностей у детей и молодежи Вологодской области «Импульс».</w:t>
      </w:r>
    </w:p>
    <w:p w:rsidR="00BD4F98" w:rsidRDefault="00BD4F98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Муниципальный опорный центр создается в целях развития муниципальной системы дополнительного образования детей и выявления, поддержки и развития талантов и способностей у детей и молодежи на территории</w:t>
      </w:r>
      <w:r w:rsidR="00FE0384">
        <w:rPr>
          <w:rFonts w:ascii="Times New Roman" w:hAnsi="Times New Roman" w:cs="Times New Roman"/>
          <w:sz w:val="24"/>
          <w:szCs w:val="24"/>
        </w:rPr>
        <w:t xml:space="preserve"> </w:t>
      </w:r>
      <w:r w:rsidRPr="00FE0384">
        <w:rPr>
          <w:rFonts w:ascii="Times New Roman" w:hAnsi="Times New Roman" w:cs="Times New Roman"/>
          <w:sz w:val="24"/>
          <w:szCs w:val="24"/>
        </w:rPr>
        <w:t>Никольского муниципального района.</w:t>
      </w:r>
    </w:p>
    <w:p w:rsidR="00FE0384" w:rsidRDefault="00FE0384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Муниципальный опорный центр в своей деятельности руководствуется:</w:t>
      </w:r>
    </w:p>
    <w:p w:rsidR="00FE0384" w:rsidRDefault="00FE0384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29 декабря 2012 года №273-ФЗ «Об образовании в Российской Федерации»;</w:t>
      </w:r>
    </w:p>
    <w:p w:rsidR="00FE0384" w:rsidRDefault="00FE0384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Концепцией общенациональной системы выявления и развития молодых талантов, утвержденной Президентом Российской Федерации от 3 апреля 2012 года № Пр-827;</w:t>
      </w:r>
    </w:p>
    <w:p w:rsidR="00FE0384" w:rsidRDefault="00FE0384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Концепцией развития дополнительного образования детей, утвержденной Расположением Правительства Российской Федерации от 4 сентября 2014 года №1726-р;</w:t>
      </w:r>
    </w:p>
    <w:p w:rsidR="00FE0384" w:rsidRDefault="00FE0384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Стратегией развития воспитания в Российской Федерации на период до 2025 года, утвержденной распоряжением Правительства Российской Федерации от 29 мая 2015 года№996-р</w:t>
      </w:r>
      <w:r w:rsidR="00A713D7">
        <w:rPr>
          <w:rFonts w:ascii="Times New Roman" w:hAnsi="Times New Roman" w:cs="Times New Roman"/>
          <w:sz w:val="24"/>
          <w:szCs w:val="24"/>
        </w:rPr>
        <w:t>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Стратегией научно- технического развития Российской Федерации, утвержденной Указом Президента Российской Федерации от 1 декабря 2016 года № 642;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моделью развития региональных систем дополнительного образования детей, утвержденной приказом Министерства просвещения Российской Федерации от 3 сентября 2019 года № 467;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нормативными правовыми актами Вологодской области;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нормативными актами Департамента образования Вологодской области;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нормативными правовыми актами;</w:t>
      </w:r>
    </w:p>
    <w:p w:rsidR="00A713D7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A713D7" w:rsidRDefault="00A713D7" w:rsidP="00EE0E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1.4. Муниципальный опорный </w:t>
      </w:r>
      <w:r w:rsidR="00EE0E10">
        <w:rPr>
          <w:rFonts w:ascii="Times New Roman" w:hAnsi="Times New Roman" w:cs="Times New Roman"/>
          <w:sz w:val="24"/>
          <w:szCs w:val="24"/>
        </w:rPr>
        <w:t xml:space="preserve">центр создается и функционирует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="00D12D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2D51"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Никольского муниципального района</w:t>
      </w:r>
      <w:proofErr w:type="gramEnd"/>
      <w:r w:rsidR="00D12D51">
        <w:rPr>
          <w:rFonts w:ascii="Times New Roman" w:hAnsi="Times New Roman" w:cs="Times New Roman"/>
          <w:sz w:val="24"/>
          <w:szCs w:val="24"/>
        </w:rPr>
        <w:t xml:space="preserve"> и </w:t>
      </w:r>
      <w:r w:rsidR="00EE0E1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12D51">
        <w:rPr>
          <w:rFonts w:ascii="Times New Roman" w:hAnsi="Times New Roman" w:cs="Times New Roman"/>
          <w:sz w:val="24"/>
          <w:szCs w:val="24"/>
        </w:rPr>
        <w:t>Положения.</w:t>
      </w:r>
      <w:r w:rsidR="0050044F" w:rsidRPr="0050044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2316D" w:rsidRDefault="00A713D7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Координацию деятельности муниципального опорного центра осуществляет </w:t>
      </w:r>
      <w:r w:rsidR="00EE0E10">
        <w:rPr>
          <w:rFonts w:ascii="Times New Roman" w:hAnsi="Times New Roman" w:cs="Times New Roman"/>
          <w:sz w:val="24"/>
          <w:szCs w:val="24"/>
        </w:rPr>
        <w:t>информационно - методический отдел МКУ «»ЦОБУ».</w:t>
      </w:r>
    </w:p>
    <w:p w:rsidR="00EE0E10" w:rsidRDefault="00EE0E10" w:rsidP="00FE03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13D7" w:rsidRDefault="00A713D7" w:rsidP="00A713D7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3D7">
        <w:rPr>
          <w:rFonts w:ascii="Times New Roman" w:hAnsi="Times New Roman" w:cs="Times New Roman"/>
          <w:b/>
          <w:sz w:val="24"/>
          <w:szCs w:val="24"/>
        </w:rPr>
        <w:t>2. Функции муниципального опорного центра</w:t>
      </w:r>
    </w:p>
    <w:p w:rsidR="0042316D" w:rsidRDefault="0042316D" w:rsidP="00A713D7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16D" w:rsidRPr="0050044F" w:rsidRDefault="0042316D" w:rsidP="004231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44F">
        <w:rPr>
          <w:rFonts w:ascii="Times New Roman" w:hAnsi="Times New Roman" w:cs="Times New Roman"/>
          <w:sz w:val="24"/>
          <w:szCs w:val="24"/>
        </w:rPr>
        <w:t>2.1. Функции муниципального опорного центра:</w:t>
      </w:r>
    </w:p>
    <w:p w:rsidR="0042316D" w:rsidRPr="0050044F" w:rsidRDefault="0042316D" w:rsidP="00EE0E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44F">
        <w:rPr>
          <w:rFonts w:ascii="Times New Roman" w:hAnsi="Times New Roman" w:cs="Times New Roman"/>
          <w:sz w:val="24"/>
          <w:szCs w:val="24"/>
        </w:rPr>
        <w:t>2.1.1.В сфере дополнительного образования детей:</w:t>
      </w:r>
    </w:p>
    <w:p w:rsidR="0042316D" w:rsidRDefault="0042316D" w:rsidP="00423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16D">
        <w:rPr>
          <w:rFonts w:ascii="Times New Roman" w:hAnsi="Times New Roman" w:cs="Times New Roman"/>
          <w:sz w:val="24"/>
          <w:szCs w:val="24"/>
        </w:rPr>
        <w:t>координация и осуществление организационной, методической, нормативн</w:t>
      </w:r>
      <w:proofErr w:type="gramStart"/>
      <w:r w:rsidRPr="0042316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2316D">
        <w:rPr>
          <w:rFonts w:ascii="Times New Roman" w:hAnsi="Times New Roman" w:cs="Times New Roman"/>
          <w:sz w:val="24"/>
          <w:szCs w:val="24"/>
        </w:rPr>
        <w:t xml:space="preserve"> правовой и экспертно- консультационной поддержки муниципальных организаций, осуществляющих образовательную деятельность по дополнительным общеобразовательным программам, при внедрении Целевой модели развития региональной системы дополнительного образования детей;</w:t>
      </w:r>
    </w:p>
    <w:p w:rsidR="0042316D" w:rsidRDefault="0042316D" w:rsidP="00423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координация деятельности муниципальных организаций, осуществляющих образовательную деятельность по дополнительным общеобразовательным программам, при включении ими данных в сегмент регионального навигатора дополнительного образования детей;</w:t>
      </w:r>
    </w:p>
    <w:p w:rsidR="0042316D" w:rsidRDefault="0042316D" w:rsidP="00423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организационная, методическая, экспертн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консультационная</w:t>
      </w:r>
      <w:r w:rsidR="00DE2D4D">
        <w:rPr>
          <w:rFonts w:ascii="Times New Roman" w:hAnsi="Times New Roman" w:cs="Times New Roman"/>
          <w:sz w:val="24"/>
          <w:szCs w:val="24"/>
        </w:rPr>
        <w:t xml:space="preserve">, информационная и просветительская поддержка участников отношений в сфере образования Никольского муниципального района, обеспечивающая согласованное развитие дополнительных общеразвивающих программ  различных направленностей (технической, естественнонаучной, художественной, социально- педагогической, </w:t>
      </w:r>
      <w:proofErr w:type="spellStart"/>
      <w:r w:rsidR="00DE2D4D">
        <w:rPr>
          <w:rFonts w:ascii="Times New Roman" w:hAnsi="Times New Roman" w:cs="Times New Roman"/>
          <w:sz w:val="24"/>
          <w:szCs w:val="24"/>
        </w:rPr>
        <w:t>туристко</w:t>
      </w:r>
      <w:proofErr w:type="spellEnd"/>
      <w:r w:rsidR="00DE2D4D">
        <w:rPr>
          <w:rFonts w:ascii="Times New Roman" w:hAnsi="Times New Roman" w:cs="Times New Roman"/>
          <w:sz w:val="24"/>
          <w:szCs w:val="24"/>
        </w:rPr>
        <w:t xml:space="preserve">- краеведческой, </w:t>
      </w:r>
      <w:proofErr w:type="spellStart"/>
      <w:r w:rsidR="00DE2D4D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="00DE2D4D">
        <w:rPr>
          <w:rFonts w:ascii="Times New Roman" w:hAnsi="Times New Roman" w:cs="Times New Roman"/>
          <w:sz w:val="24"/>
          <w:szCs w:val="24"/>
        </w:rPr>
        <w:t>- спортивной и других), программ спортивной подготовки;</w:t>
      </w:r>
    </w:p>
    <w:p w:rsidR="00DE2D4D" w:rsidRDefault="00DE2D4D" w:rsidP="00423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распространению и внедрению лучших практик реализации современных, вариативных и  востребованных дополнительных общеобразовательных  программ различных направленностей для детей на территории Никольского муниципального района;</w:t>
      </w:r>
    </w:p>
    <w:p w:rsidR="00DE2D4D" w:rsidRDefault="00DE2D4D" w:rsidP="00423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апробация и внедрение в организациях, осуществляющих образовательную деятельность по дополнительным общеобразовательным программам,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модульных программ;</w:t>
      </w:r>
    </w:p>
    <w:p w:rsidR="0080680E" w:rsidRDefault="00DE2D4D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создание, апробация и внедрение моделей доступности дополнительного образования для детей с разл</w:t>
      </w:r>
      <w:r w:rsidR="0080680E">
        <w:rPr>
          <w:rFonts w:ascii="Times New Roman" w:hAnsi="Times New Roman" w:cs="Times New Roman"/>
          <w:sz w:val="24"/>
          <w:szCs w:val="24"/>
        </w:rPr>
        <w:t>ичными образовательными потребностями и индивидуальными возможностями, в том числе для детей, проявивших выдающиеся способности, детей с ограниченными возможностями здоровья, детей, проживающих в сельской местности и на трудной жизненной ситуации, дете</w:t>
      </w:r>
      <w:proofErr w:type="gramStart"/>
      <w:r w:rsidR="0080680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80680E">
        <w:rPr>
          <w:rFonts w:ascii="Times New Roman" w:hAnsi="Times New Roman" w:cs="Times New Roman"/>
          <w:sz w:val="24"/>
          <w:szCs w:val="24"/>
        </w:rPr>
        <w:t xml:space="preserve"> сирот и детей, оставшихся без попечения родителей (законных представителей);</w:t>
      </w:r>
    </w:p>
    <w:p w:rsidR="0080680E" w:rsidRDefault="0080680E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взаимодействия между участниками отношений в сфере образования, в том числе реализация  программы сотрудничества между различными организациями Никольского муниципального района, с Региональным модельным центром дополнительного образования детей Вологодской области;</w:t>
      </w:r>
    </w:p>
    <w:p w:rsidR="0080680E" w:rsidRDefault="0080680E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существующих рисков управленческого, </w:t>
      </w:r>
      <w:r w:rsidR="004A0E42">
        <w:rPr>
          <w:rFonts w:ascii="Times New Roman" w:hAnsi="Times New Roman" w:cs="Times New Roman"/>
          <w:sz w:val="24"/>
          <w:szCs w:val="24"/>
        </w:rPr>
        <w:t>материально- технического, кадрового и методического несоответствия организаций, осуществляющих образовательную деятельность по дополнительным  общеобразовательным программам, современным требованиям системы  дополнительного образования детей в Российской Федерации;</w:t>
      </w:r>
    </w:p>
    <w:p w:rsidR="004A0E42" w:rsidRDefault="004A0E42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методик, содержащих механизмы выявления внедрения лучших практик использования сетевой формы реализации дополнительных общеобразовательных программ;</w:t>
      </w:r>
    </w:p>
    <w:p w:rsidR="004A0E42" w:rsidRDefault="004A0E42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предложений по совершенствованию муниципальной системы дополнительного образования детей;</w:t>
      </w:r>
    </w:p>
    <w:p w:rsidR="004A0E42" w:rsidRDefault="004A0E42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привлечению общеобразовательных организаций, профессиональных образовательных организаций и образовательных организаций </w:t>
      </w:r>
      <w:r w:rsidR="002F58C3">
        <w:rPr>
          <w:rFonts w:ascii="Times New Roman" w:hAnsi="Times New Roman" w:cs="Times New Roman"/>
          <w:sz w:val="24"/>
          <w:szCs w:val="24"/>
        </w:rPr>
        <w:t>высшего образования, учреждений культуры и спорта, организаций реального сектора экономики и других организаций к реализации дополнительных общеобразовательных программ;</w:t>
      </w:r>
    </w:p>
    <w:p w:rsidR="002F58C3" w:rsidRDefault="002F58C3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реализации мер по дополнительному профессиональному образованию педагогических и управленческих кадров системы дополнительного образования детей;</w:t>
      </w:r>
    </w:p>
    <w:p w:rsidR="002F58C3" w:rsidRDefault="002F58C3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функционирования информационного ресурса муниципального опорного центра;</w:t>
      </w:r>
    </w:p>
    <w:p w:rsidR="002F58C3" w:rsidRDefault="002F58C3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реализации дополнительных общеобразовательных программ, а также дополнительных профессиональных программ для педагогических работников дополнительного образования с применением электронного обучения, дис</w:t>
      </w:r>
      <w:r w:rsidR="00800CBE">
        <w:rPr>
          <w:rFonts w:ascii="Times New Roman" w:hAnsi="Times New Roman" w:cs="Times New Roman"/>
          <w:sz w:val="24"/>
          <w:szCs w:val="24"/>
        </w:rPr>
        <w:t>танционных образовательных технологий;</w:t>
      </w:r>
    </w:p>
    <w:p w:rsidR="00800CBE" w:rsidRDefault="00800CBE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 муниципального сегмента регионального навигатора дополнительного образования 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00CBE" w:rsidRDefault="00800CBE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координация  внедрения системы персонифицированного финансирования дополнительного образования детей, предусматривающая финансовое обеспечение реализации дополнительных общеобразовательных программ на основании выбора</w:t>
      </w:r>
      <w:r w:rsidR="00F65121">
        <w:rPr>
          <w:rFonts w:ascii="Times New Roman" w:hAnsi="Times New Roman" w:cs="Times New Roman"/>
          <w:sz w:val="24"/>
          <w:szCs w:val="24"/>
        </w:rPr>
        <w:t xml:space="preserve">  ребенком, его родителями (законными представителями) образовательной услуги организации, осуществляющей образовательную деятельность по дополнительным  общеобразовательным программам, вне зависимости от организационн</w:t>
      </w:r>
      <w:proofErr w:type="gramStart"/>
      <w:r w:rsidR="00F6512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65121">
        <w:rPr>
          <w:rFonts w:ascii="Times New Roman" w:hAnsi="Times New Roman" w:cs="Times New Roman"/>
          <w:sz w:val="24"/>
          <w:szCs w:val="24"/>
        </w:rPr>
        <w:t xml:space="preserve"> правовых форм, за счет предоставления организации, осуществляющей образовательную деятельность по дополнительным  общеобразовательным программам, сертификата персонифицированного финансирования на обучение по дополнительным общеразвивающим программам на территории Никольского муниципального района;</w:t>
      </w:r>
    </w:p>
    <w:p w:rsidR="00F65121" w:rsidRDefault="00F65121" w:rsidP="008068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родителей (законных представителей) детей в области развития дополнительного образования детей.</w:t>
      </w:r>
    </w:p>
    <w:p w:rsidR="00F65121" w:rsidRPr="00EE0E10" w:rsidRDefault="00966780" w:rsidP="00EE0E1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0E10">
        <w:rPr>
          <w:rFonts w:ascii="Times New Roman" w:hAnsi="Times New Roman" w:cs="Times New Roman"/>
          <w:sz w:val="24"/>
          <w:szCs w:val="24"/>
        </w:rPr>
        <w:t>2.1.2. В сфере выявления, поддержки и развития талантов и способностей у детей и молодежи:</w:t>
      </w:r>
    </w:p>
    <w:p w:rsidR="00966780" w:rsidRDefault="00966780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консолидация  ресурсов образовательных организаций, организаций культуры и спорта, иных ор</w:t>
      </w:r>
      <w:r w:rsidR="00EE0E10">
        <w:rPr>
          <w:rFonts w:ascii="Times New Roman" w:hAnsi="Times New Roman" w:cs="Times New Roman"/>
          <w:sz w:val="24"/>
          <w:szCs w:val="24"/>
        </w:rPr>
        <w:t>ганизаций, работающих с проявивш</w:t>
      </w:r>
      <w:r>
        <w:rPr>
          <w:rFonts w:ascii="Times New Roman" w:hAnsi="Times New Roman" w:cs="Times New Roman"/>
          <w:sz w:val="24"/>
          <w:szCs w:val="24"/>
        </w:rPr>
        <w:t>ими</w:t>
      </w:r>
      <w:r w:rsidR="005004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выдающиеся способности детьми и молодежью, организация мероприятий, способствующих их выявлению, сопровождению и мониторингу их развития;</w:t>
      </w:r>
    </w:p>
    <w:p w:rsidR="00966780" w:rsidRDefault="00966780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координация, организация и проведение олимпиад и иных интеллектуальных и (или) творческих конкурсов и спортивных мероприятий, направленных на выявление проявляющих выдающиеся способности детей и молодежи, развитие интеллектуальных и творческих способностей, уровня результата и достижения в избранном виде спорта, интереса к научной (научно- исследовательской), творческой, спортивной деятельности, а также пропаганду научных знаний, творческих и спортивных достижений в Никольском муниципальном районе, сопровождение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мониторинг дальнейшего развития талантов и способностей у детей в первую очередь через реализацию дополнительных общеразвивающих программ и модулей, программ спортивной подготовки;</w:t>
      </w:r>
    </w:p>
    <w:p w:rsidR="009053C2" w:rsidRDefault="00966780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дальнейшая реализация образовательных программ по направлениям «Искусство», «Наука»</w:t>
      </w:r>
      <w:r w:rsidR="009053C2">
        <w:rPr>
          <w:rFonts w:ascii="Times New Roman" w:hAnsi="Times New Roman" w:cs="Times New Roman"/>
          <w:sz w:val="24"/>
          <w:szCs w:val="24"/>
        </w:rPr>
        <w:t xml:space="preserve"> и интенсивных программ по направлению «Спорт», в том числе в формате интенсивных профильных смен, с использованием собственной инфраструктуры (а также инфраструктуры, переданной в управление или используемой в рамках кластерного взаимодействия), программ с использованием дистанционных образовательных технологий и электронного обучения;</w:t>
      </w:r>
    </w:p>
    <w:p w:rsidR="009053C2" w:rsidRDefault="009053C2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и направление предложений в Центр выявления, поддержи и развития талантов и способностей у детей и молодежи Вологодской области «Импульс» по совершенствованию муниципальной системы выявления, поддержки и развития талантов и способностей у детей и молодежи;</w:t>
      </w:r>
    </w:p>
    <w:p w:rsidR="00966780" w:rsidRDefault="00966780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53C2">
        <w:rPr>
          <w:rFonts w:ascii="Times New Roman" w:hAnsi="Times New Roman" w:cs="Times New Roman"/>
          <w:sz w:val="24"/>
          <w:szCs w:val="24"/>
        </w:rPr>
        <w:t xml:space="preserve">взаимодействие с индустриальными и технологическими компаниями, </w:t>
      </w:r>
      <w:r w:rsidR="009053C2" w:rsidRPr="009053C2">
        <w:rPr>
          <w:rFonts w:ascii="Times New Roman" w:hAnsi="Times New Roman" w:cs="Times New Roman"/>
          <w:sz w:val="24"/>
          <w:szCs w:val="24"/>
        </w:rPr>
        <w:t>научными и</w:t>
      </w:r>
      <w:r w:rsidR="009053C2">
        <w:rPr>
          <w:rFonts w:ascii="Times New Roman" w:hAnsi="Times New Roman" w:cs="Times New Roman"/>
          <w:sz w:val="24"/>
          <w:szCs w:val="24"/>
        </w:rPr>
        <w:t xml:space="preserve"> образовательными организациями, организациями культуры и спорта, общественными организациями, осуществляющими свою деятельность на территории Никольского муниципального района</w:t>
      </w:r>
      <w:r w:rsidR="007A1A2D">
        <w:rPr>
          <w:rFonts w:ascii="Times New Roman" w:hAnsi="Times New Roman" w:cs="Times New Roman"/>
          <w:sz w:val="24"/>
          <w:szCs w:val="24"/>
        </w:rPr>
        <w:t xml:space="preserve">, направленное на профессиональную ориентацию детей, в том числе посредством реализации образовательных программ в сетевой форме, спортивных программ в форме кластерного взаимодействия субъектов спортивной подготовки, </w:t>
      </w:r>
      <w:r w:rsidR="005239FB">
        <w:rPr>
          <w:rFonts w:ascii="Times New Roman" w:hAnsi="Times New Roman" w:cs="Times New Roman"/>
          <w:sz w:val="24"/>
          <w:szCs w:val="24"/>
        </w:rPr>
        <w:t xml:space="preserve">организации  </w:t>
      </w:r>
      <w:r w:rsidR="007A1A2D">
        <w:rPr>
          <w:rFonts w:ascii="Times New Roman" w:hAnsi="Times New Roman" w:cs="Times New Roman"/>
          <w:sz w:val="24"/>
          <w:szCs w:val="24"/>
        </w:rPr>
        <w:t xml:space="preserve"> профессиональных проб на предприятиях реального сектора экономики, сопровождение и дальнейшее </w:t>
      </w:r>
      <w:r w:rsidR="005239FB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="005239FB">
        <w:rPr>
          <w:rFonts w:ascii="Times New Roman" w:hAnsi="Times New Roman" w:cs="Times New Roman"/>
          <w:sz w:val="24"/>
          <w:szCs w:val="24"/>
        </w:rPr>
        <w:t xml:space="preserve"> проявивших выдающиеся способности детей и молодежи, организация стажировок, практик для них, а также содействие в их  трудоустройстве после профессионального образования;</w:t>
      </w:r>
    </w:p>
    <w:p w:rsidR="005239FB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239FB">
        <w:rPr>
          <w:rFonts w:ascii="Times New Roman" w:hAnsi="Times New Roman" w:cs="Times New Roman"/>
          <w:sz w:val="24"/>
          <w:szCs w:val="24"/>
        </w:rPr>
        <w:t>частие в реализации дополнительных профессиональных программ для педагогических и управленческих кадров по методикам и практикам работы с проявившими выдающиеся способности детьми и молодежью;</w:t>
      </w:r>
    </w:p>
    <w:p w:rsidR="003775CF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и развитие информационных ресурсов для проявивших выдающиеся способности детей и молодежью, а также работающих с ними педагогических работников;</w:t>
      </w:r>
    </w:p>
    <w:p w:rsidR="003775CF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данных и разработка предложений по индивидуальному развитию детей и молодежи, проявивших выдающиеся способности; </w:t>
      </w:r>
    </w:p>
    <w:p w:rsidR="003775CF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инфраструктуры для реализации интенсивных профильных образовательных программ и интенсивных спортивных программ для проявивших выдающиеся способности детей и молодежи;</w:t>
      </w:r>
    </w:p>
    <w:p w:rsidR="003775CF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анализ, обобщение и формирование лучших практик работы с детьми, в том числе распространение опыта реализации дополнительных общеразвивающих программ, интенсивных профильных образовательных программ, а также  интенсивных спортивных программ на территории Никольского муниципального района, мониторинг и формирование сводной аналитической отчетности о реализации в Никольском районе мер по выявлению детей и молодежи, проявивших выдающиеся способности, сопровождению и мониторингу их дальнейшего развития;</w:t>
      </w:r>
      <w:proofErr w:type="gramEnd"/>
    </w:p>
    <w:p w:rsidR="003775CF" w:rsidRDefault="003775CF" w:rsidP="009667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обмен опытом по выявлению, поддержке, сопровождению и развитию проявивших выдающиеся способности детей и молодежи с Центром </w:t>
      </w:r>
      <w:r w:rsidR="00E132F3">
        <w:rPr>
          <w:rFonts w:ascii="Times New Roman" w:hAnsi="Times New Roman" w:cs="Times New Roman"/>
          <w:sz w:val="24"/>
          <w:szCs w:val="24"/>
        </w:rPr>
        <w:t>выявления, поддержи и развития талантов и способностей у детей и молодежи Вологодской области «Импульс» и другими муниципальными опорными центрами.</w:t>
      </w:r>
    </w:p>
    <w:p w:rsidR="00E132F3" w:rsidRDefault="00E132F3" w:rsidP="00E132F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32F3" w:rsidRDefault="00E132F3" w:rsidP="00E132F3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2F3">
        <w:rPr>
          <w:rFonts w:ascii="Times New Roman" w:hAnsi="Times New Roman" w:cs="Times New Roman"/>
          <w:b/>
          <w:sz w:val="24"/>
          <w:szCs w:val="24"/>
        </w:rPr>
        <w:t xml:space="preserve">3. Организационная структура и управление </w:t>
      </w:r>
    </w:p>
    <w:p w:rsidR="00E132F3" w:rsidRDefault="00E132F3" w:rsidP="00E132F3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2F3">
        <w:rPr>
          <w:rFonts w:ascii="Times New Roman" w:hAnsi="Times New Roman" w:cs="Times New Roman"/>
          <w:b/>
          <w:sz w:val="24"/>
          <w:szCs w:val="24"/>
        </w:rPr>
        <w:t>муниципальным опорным центром</w:t>
      </w:r>
    </w:p>
    <w:p w:rsidR="00E132F3" w:rsidRPr="00D12D51" w:rsidRDefault="00E132F3" w:rsidP="00E132F3">
      <w:pPr>
        <w:tabs>
          <w:tab w:val="left" w:pos="303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DCF" w:rsidRDefault="00E132F3" w:rsidP="00241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13">
        <w:rPr>
          <w:rFonts w:ascii="Times New Roman" w:hAnsi="Times New Roman" w:cs="Times New Roman"/>
          <w:sz w:val="24"/>
          <w:szCs w:val="24"/>
        </w:rPr>
        <w:t>3.1. Структура муниципального опорного центра определяется</w:t>
      </w:r>
      <w:r w:rsidR="0050044F" w:rsidRPr="00241213">
        <w:rPr>
          <w:rFonts w:ascii="Times New Roman" w:hAnsi="Times New Roman" w:cs="Times New Roman"/>
          <w:sz w:val="24"/>
          <w:szCs w:val="24"/>
        </w:rPr>
        <w:t xml:space="preserve"> </w:t>
      </w:r>
      <w:r w:rsidR="00241213" w:rsidRPr="0024121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gramStart"/>
      <w:r w:rsidR="00241213" w:rsidRPr="0024121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241213" w:rsidRPr="00241213">
        <w:rPr>
          <w:rFonts w:ascii="Times New Roman" w:hAnsi="Times New Roman" w:cs="Times New Roman"/>
          <w:sz w:val="24"/>
          <w:szCs w:val="24"/>
        </w:rPr>
        <w:t xml:space="preserve"> «Никольский ЦДО».</w:t>
      </w:r>
    </w:p>
    <w:p w:rsidR="00E132F3" w:rsidRPr="00241213" w:rsidRDefault="00861DCF" w:rsidP="00241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13">
        <w:rPr>
          <w:rFonts w:ascii="Times New Roman" w:hAnsi="Times New Roman"/>
          <w:sz w:val="24"/>
          <w:szCs w:val="24"/>
        </w:rPr>
        <w:t xml:space="preserve"> В структуру </w:t>
      </w:r>
      <w:r w:rsidRPr="00241213">
        <w:rPr>
          <w:rFonts w:ascii="Times New Roman" w:hAnsi="Times New Roman" w:cs="Times New Roman"/>
          <w:sz w:val="24"/>
          <w:szCs w:val="24"/>
        </w:rPr>
        <w:t xml:space="preserve">муниципального опорного центра </w:t>
      </w:r>
      <w:r w:rsidRPr="00241213">
        <w:rPr>
          <w:rFonts w:ascii="Times New Roman" w:hAnsi="Times New Roman"/>
          <w:sz w:val="24"/>
          <w:szCs w:val="24"/>
        </w:rPr>
        <w:t xml:space="preserve"> входят сотрудники </w:t>
      </w:r>
      <w:r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Никольский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ЦДО»</w:t>
      </w:r>
      <w:r w:rsidRPr="00241213">
        <w:rPr>
          <w:rFonts w:ascii="Times New Roman" w:hAnsi="Times New Roman"/>
          <w:sz w:val="24"/>
          <w:szCs w:val="24"/>
        </w:rPr>
        <w:t>, деятельность которых регламентируется должностной инструкцией.</w:t>
      </w:r>
    </w:p>
    <w:p w:rsidR="00E132F3" w:rsidRPr="00241213" w:rsidRDefault="00241213" w:rsidP="00241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13">
        <w:rPr>
          <w:rFonts w:ascii="Times New Roman" w:hAnsi="Times New Roman" w:cs="Times New Roman"/>
          <w:sz w:val="24"/>
          <w:szCs w:val="24"/>
        </w:rPr>
        <w:t>3.2. Полномочия руководителя</w:t>
      </w:r>
      <w:r w:rsidR="00E132F3" w:rsidRPr="00241213">
        <w:rPr>
          <w:rFonts w:ascii="Times New Roman" w:hAnsi="Times New Roman" w:cs="Times New Roman"/>
          <w:sz w:val="24"/>
          <w:szCs w:val="24"/>
        </w:rPr>
        <w:t xml:space="preserve"> муниципального опорного центра </w:t>
      </w:r>
      <w:r w:rsidRPr="00241213">
        <w:rPr>
          <w:rFonts w:ascii="Times New Roman" w:hAnsi="Times New Roman" w:cs="Times New Roman"/>
          <w:sz w:val="24"/>
          <w:szCs w:val="24"/>
        </w:rPr>
        <w:t>возлагаются начальником</w:t>
      </w:r>
      <w:r w:rsidR="00E132F3" w:rsidRPr="00241213">
        <w:rPr>
          <w:rFonts w:ascii="Times New Roman" w:hAnsi="Times New Roman" w:cs="Times New Roman"/>
          <w:sz w:val="24"/>
          <w:szCs w:val="24"/>
        </w:rPr>
        <w:t xml:space="preserve"> Управления образования администрации Никольского муниципального района</w:t>
      </w:r>
      <w:r w:rsidRPr="00241213">
        <w:rPr>
          <w:rFonts w:ascii="Times New Roman" w:hAnsi="Times New Roman" w:cs="Times New Roman"/>
          <w:sz w:val="24"/>
          <w:szCs w:val="24"/>
        </w:rPr>
        <w:t xml:space="preserve"> на руководителя МБОУ </w:t>
      </w:r>
      <w:proofErr w:type="gramStart"/>
      <w:r w:rsidRPr="0024121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41213">
        <w:rPr>
          <w:rFonts w:ascii="Times New Roman" w:hAnsi="Times New Roman" w:cs="Times New Roman"/>
          <w:sz w:val="24"/>
          <w:szCs w:val="24"/>
        </w:rPr>
        <w:t xml:space="preserve"> «Никольский ЦДО»</w:t>
      </w:r>
      <w:r w:rsidR="00E132F3" w:rsidRPr="00241213">
        <w:rPr>
          <w:rFonts w:ascii="Times New Roman" w:hAnsi="Times New Roman" w:cs="Times New Roman"/>
          <w:sz w:val="24"/>
          <w:szCs w:val="24"/>
        </w:rPr>
        <w:t>.</w:t>
      </w:r>
    </w:p>
    <w:p w:rsidR="00E132F3" w:rsidRPr="00241213" w:rsidRDefault="00E132F3" w:rsidP="0024121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1213">
        <w:rPr>
          <w:rFonts w:ascii="Times New Roman" w:hAnsi="Times New Roman" w:cs="Times New Roman"/>
          <w:sz w:val="24"/>
          <w:szCs w:val="24"/>
        </w:rPr>
        <w:t xml:space="preserve">3.3. Руководитель муниципального опорного центра в рамках своей компетенции: </w:t>
      </w:r>
    </w:p>
    <w:p w:rsidR="00E132F3" w:rsidRDefault="00D12D51" w:rsidP="00D12D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D51">
        <w:rPr>
          <w:rFonts w:ascii="Times New Roman" w:hAnsi="Times New Roman" w:cs="Times New Roman"/>
          <w:sz w:val="24"/>
          <w:szCs w:val="24"/>
        </w:rPr>
        <w:t>о</w:t>
      </w:r>
      <w:r w:rsidR="00E132F3" w:rsidRPr="00D12D51">
        <w:rPr>
          <w:rFonts w:ascii="Times New Roman" w:hAnsi="Times New Roman" w:cs="Times New Roman"/>
          <w:sz w:val="24"/>
          <w:szCs w:val="24"/>
        </w:rPr>
        <w:t>рганизует деятельность муниципального опорного центра в соответствии с его целями</w:t>
      </w:r>
      <w:r>
        <w:rPr>
          <w:rFonts w:ascii="Times New Roman" w:hAnsi="Times New Roman" w:cs="Times New Roman"/>
          <w:sz w:val="24"/>
          <w:szCs w:val="24"/>
        </w:rPr>
        <w:t>, задачами и функциями;</w:t>
      </w:r>
    </w:p>
    <w:p w:rsidR="00D12D51" w:rsidRDefault="00D12D51" w:rsidP="00D12D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 деятельность и обеспечивает реализацию плана мероприятий муниципального опорного центра;</w:t>
      </w:r>
    </w:p>
    <w:p w:rsidR="00D12D51" w:rsidRDefault="00D12D51" w:rsidP="00D12D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 полноту и достоверность представляемой статистической информации и отчетности в сфере дополнительного образования детей, выявления, поддержки и развития талантов  и способностей у детей и молодежи Никольского муниципального района;</w:t>
      </w:r>
    </w:p>
    <w:p w:rsidR="00D12D51" w:rsidRDefault="00D12D51" w:rsidP="00D12D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взаимодействие</w:t>
      </w:r>
      <w:r w:rsidR="00FC2C4A" w:rsidRPr="00FC2C4A">
        <w:rPr>
          <w:rFonts w:ascii="Times New Roman" w:hAnsi="Times New Roman" w:cs="Times New Roman"/>
          <w:sz w:val="24"/>
          <w:szCs w:val="24"/>
        </w:rPr>
        <w:t xml:space="preserve"> </w:t>
      </w:r>
      <w:r w:rsidR="00FC2C4A">
        <w:rPr>
          <w:rFonts w:ascii="Times New Roman" w:hAnsi="Times New Roman" w:cs="Times New Roman"/>
          <w:sz w:val="24"/>
          <w:szCs w:val="24"/>
        </w:rPr>
        <w:t xml:space="preserve"> муниципального опорного центра с Центром выявления, поддержи и развития талантов и способностей у детей и молодежи Вологодской области «Импульс».</w:t>
      </w:r>
    </w:p>
    <w:p w:rsidR="00FC2C4A" w:rsidRPr="00241213" w:rsidRDefault="00FC2C4A" w:rsidP="0024121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1213">
        <w:rPr>
          <w:rFonts w:ascii="Times New Roman" w:hAnsi="Times New Roman" w:cs="Times New Roman"/>
          <w:sz w:val="24"/>
          <w:szCs w:val="24"/>
        </w:rPr>
        <w:t>3.4. Руководитель муниципального опорного центра имеет право:</w:t>
      </w:r>
    </w:p>
    <w:p w:rsidR="00FC2C4A" w:rsidRPr="00FC2C4A" w:rsidRDefault="00FC2C4A" w:rsidP="00FC2C4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C2C4A">
        <w:rPr>
          <w:rFonts w:ascii="Times New Roman" w:hAnsi="Times New Roman" w:cs="Times New Roman"/>
          <w:sz w:val="24"/>
          <w:szCs w:val="24"/>
        </w:rPr>
        <w:t>носить предложения по совершенствованию структуры муниципального опорного центра;</w:t>
      </w:r>
    </w:p>
    <w:p w:rsidR="0050044F" w:rsidRDefault="00FC2C4A" w:rsidP="005004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C2C4A">
        <w:rPr>
          <w:rFonts w:ascii="Times New Roman" w:hAnsi="Times New Roman" w:cs="Times New Roman"/>
          <w:sz w:val="24"/>
          <w:szCs w:val="24"/>
        </w:rPr>
        <w:t>существлять подготовку документов в рамках деятельности муниципального опорного центра;</w:t>
      </w:r>
    </w:p>
    <w:p w:rsidR="00FC2C4A" w:rsidRPr="0050044F" w:rsidRDefault="00FC2C4A" w:rsidP="005004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44F">
        <w:rPr>
          <w:rFonts w:ascii="Times New Roman" w:hAnsi="Times New Roman" w:cs="Times New Roman"/>
          <w:sz w:val="24"/>
          <w:szCs w:val="24"/>
        </w:rPr>
        <w:t xml:space="preserve">давать указания, </w:t>
      </w:r>
      <w:proofErr w:type="gramStart"/>
      <w:r w:rsidRPr="0050044F">
        <w:rPr>
          <w:rFonts w:ascii="Times New Roman" w:hAnsi="Times New Roman" w:cs="Times New Roman"/>
          <w:sz w:val="24"/>
          <w:szCs w:val="24"/>
        </w:rPr>
        <w:t>обязательные к исполнению</w:t>
      </w:r>
      <w:proofErr w:type="gramEnd"/>
      <w:r w:rsidRPr="0050044F">
        <w:rPr>
          <w:rFonts w:ascii="Times New Roman" w:hAnsi="Times New Roman" w:cs="Times New Roman"/>
          <w:sz w:val="24"/>
          <w:szCs w:val="24"/>
        </w:rPr>
        <w:t xml:space="preserve">  специалистами муниципального опорного центра;</w:t>
      </w:r>
    </w:p>
    <w:p w:rsidR="00FC2C4A" w:rsidRPr="00FC2C4A" w:rsidRDefault="00FC2C4A" w:rsidP="00FC2C4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C4A">
        <w:rPr>
          <w:rFonts w:ascii="Times New Roman" w:hAnsi="Times New Roman" w:cs="Times New Roman"/>
          <w:sz w:val="24"/>
          <w:szCs w:val="24"/>
        </w:rPr>
        <w:t>запрашивать информацию от организаций и ведомств, относящуюся к деятельности муниципального опорного центра;</w:t>
      </w:r>
    </w:p>
    <w:p w:rsidR="00FC2C4A" w:rsidRPr="00861DCF" w:rsidRDefault="00FC2C4A" w:rsidP="00861DC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направлять в Региональный модельный центр дополнительного образования детей Вологодской области, Центр выявления, поддержи и развития талантов и способностей у детей и молодежи Вологодской области «Импульс»,</w:t>
      </w:r>
      <w:r w:rsidR="00F23D4E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Никольского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предложения по совершенствованию нормативно</w:t>
      </w:r>
      <w:r w:rsidR="00F23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правовых, организационных и финансовых механизмов в сфере дополнительного образования детей, выявления, поддержки и развития талантов и способностей у детей и молодежи.</w:t>
      </w:r>
      <w:proofErr w:type="gramEnd"/>
    </w:p>
    <w:p w:rsidR="00F23D4E" w:rsidRPr="00F23D4E" w:rsidRDefault="00F23D4E" w:rsidP="00F23D4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32F3" w:rsidRPr="002B1749" w:rsidRDefault="00FC2C4A" w:rsidP="002B1749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49">
        <w:rPr>
          <w:rFonts w:ascii="Times New Roman" w:hAnsi="Times New Roman" w:cs="Times New Roman"/>
          <w:b/>
          <w:sz w:val="24"/>
          <w:szCs w:val="24"/>
        </w:rPr>
        <w:t xml:space="preserve">4.  Порядок взаимодействия </w:t>
      </w:r>
      <w:r w:rsidR="002B1749" w:rsidRPr="002B1749">
        <w:rPr>
          <w:rFonts w:ascii="Times New Roman" w:hAnsi="Times New Roman" w:cs="Times New Roman"/>
          <w:b/>
          <w:sz w:val="24"/>
          <w:szCs w:val="24"/>
        </w:rPr>
        <w:t>муниципального опорного центра с Региональным модельным центром  дополнительного образования детей Вологодской области и Центром  выявления, поддержи и развития талантов и способностей у детей и молодежи Вологодской области «Импульс»</w:t>
      </w:r>
    </w:p>
    <w:p w:rsidR="0042316D" w:rsidRDefault="0042316D" w:rsidP="0042316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749" w:rsidRPr="00861DCF" w:rsidRDefault="002B1749" w:rsidP="00861D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DCF">
        <w:rPr>
          <w:rFonts w:ascii="Times New Roman" w:hAnsi="Times New Roman" w:cs="Times New Roman"/>
          <w:sz w:val="24"/>
          <w:szCs w:val="24"/>
        </w:rPr>
        <w:t>4.1.</w:t>
      </w:r>
      <w:r w:rsidRPr="00861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DCF">
        <w:rPr>
          <w:rFonts w:ascii="Times New Roman" w:hAnsi="Times New Roman" w:cs="Times New Roman"/>
          <w:sz w:val="24"/>
          <w:szCs w:val="24"/>
        </w:rPr>
        <w:t>Взаимодействие  муниципального опорного центра с Региональным модельным центром  дополнительного образования детей Вологодской области и Центром  выявления, поддержи и развития талантов и способностей у детей и молодежи Вологодской области «Импульс» осуществляется на основании Соглашения о взаимодействии.</w:t>
      </w:r>
    </w:p>
    <w:p w:rsidR="002B1749" w:rsidRPr="002B1749" w:rsidRDefault="002B1749" w:rsidP="002B1749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749" w:rsidRDefault="002B1749" w:rsidP="002B1749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49">
        <w:rPr>
          <w:rFonts w:ascii="Times New Roman" w:hAnsi="Times New Roman" w:cs="Times New Roman"/>
          <w:b/>
          <w:sz w:val="24"/>
          <w:szCs w:val="24"/>
        </w:rPr>
        <w:t>5. Порядок финансирования муниципального опорного центра</w:t>
      </w:r>
    </w:p>
    <w:p w:rsidR="0050044F" w:rsidRDefault="0050044F" w:rsidP="002B1749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749" w:rsidRPr="00861DCF" w:rsidRDefault="002B1749" w:rsidP="00861D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1DCF">
        <w:rPr>
          <w:rFonts w:ascii="Times New Roman" w:hAnsi="Times New Roman" w:cs="Times New Roman"/>
          <w:sz w:val="24"/>
          <w:szCs w:val="24"/>
        </w:rPr>
        <w:t>5.1.</w:t>
      </w:r>
      <w:r w:rsidRPr="00861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DCF">
        <w:rPr>
          <w:rFonts w:ascii="Times New Roman" w:hAnsi="Times New Roman" w:cs="Times New Roman"/>
          <w:sz w:val="24"/>
          <w:szCs w:val="24"/>
        </w:rPr>
        <w:t xml:space="preserve">Функционирование и материально- техническое обеспечение муниципального опорного центра осуществляется за счет средств </w:t>
      </w:r>
      <w:r w:rsidR="00861DCF">
        <w:rPr>
          <w:rFonts w:ascii="Times New Roman" w:hAnsi="Times New Roman" w:cs="Times New Roman"/>
          <w:sz w:val="24"/>
          <w:szCs w:val="24"/>
        </w:rPr>
        <w:t>Никольского муниципального</w:t>
      </w:r>
      <w:r w:rsidRPr="00861DCF">
        <w:rPr>
          <w:rFonts w:ascii="Times New Roman" w:hAnsi="Times New Roman" w:cs="Times New Roman"/>
          <w:sz w:val="24"/>
          <w:szCs w:val="24"/>
        </w:rPr>
        <w:t xml:space="preserve"> </w:t>
      </w:r>
      <w:r w:rsidR="00861DCF">
        <w:rPr>
          <w:rFonts w:ascii="Times New Roman" w:hAnsi="Times New Roman" w:cs="Times New Roman"/>
          <w:sz w:val="24"/>
          <w:szCs w:val="24"/>
        </w:rPr>
        <w:t>района</w:t>
      </w:r>
      <w:r w:rsidRPr="00861DCF">
        <w:rPr>
          <w:rFonts w:ascii="Times New Roman" w:hAnsi="Times New Roman" w:cs="Times New Roman"/>
          <w:sz w:val="24"/>
          <w:szCs w:val="24"/>
        </w:rPr>
        <w:t xml:space="preserve"> и привлеченных средств.</w:t>
      </w:r>
    </w:p>
    <w:p w:rsidR="0042316D" w:rsidRPr="002B1749" w:rsidRDefault="00861DCF" w:rsidP="004231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2316D" w:rsidRPr="002B1749" w:rsidSect="004231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52FB3"/>
    <w:multiLevelType w:val="hybridMultilevel"/>
    <w:tmpl w:val="DF66F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BB3163"/>
    <w:rsid w:val="00241213"/>
    <w:rsid w:val="002B1749"/>
    <w:rsid w:val="002E7380"/>
    <w:rsid w:val="002F58C3"/>
    <w:rsid w:val="003775CF"/>
    <w:rsid w:val="0042316D"/>
    <w:rsid w:val="004A0E42"/>
    <w:rsid w:val="0050044F"/>
    <w:rsid w:val="005239FB"/>
    <w:rsid w:val="005E5E75"/>
    <w:rsid w:val="007A1A2D"/>
    <w:rsid w:val="00800CBE"/>
    <w:rsid w:val="0080680E"/>
    <w:rsid w:val="00861DCF"/>
    <w:rsid w:val="009053C2"/>
    <w:rsid w:val="00966780"/>
    <w:rsid w:val="00990B4F"/>
    <w:rsid w:val="00A713D7"/>
    <w:rsid w:val="00AE673A"/>
    <w:rsid w:val="00BB3163"/>
    <w:rsid w:val="00BD4F98"/>
    <w:rsid w:val="00D12D51"/>
    <w:rsid w:val="00DE2D4D"/>
    <w:rsid w:val="00E132F3"/>
    <w:rsid w:val="00EE0E10"/>
    <w:rsid w:val="00F002E9"/>
    <w:rsid w:val="00F23D4E"/>
    <w:rsid w:val="00F65121"/>
    <w:rsid w:val="00FC2C4A"/>
    <w:rsid w:val="00FE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16D"/>
    <w:pPr>
      <w:ind w:left="720"/>
      <w:contextualSpacing/>
    </w:pPr>
  </w:style>
  <w:style w:type="table" w:styleId="a4">
    <w:name w:val="Table Grid"/>
    <w:basedOn w:val="a1"/>
    <w:uiPriority w:val="59"/>
    <w:rsid w:val="002B1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16D"/>
    <w:pPr>
      <w:ind w:left="720"/>
      <w:contextualSpacing/>
    </w:pPr>
  </w:style>
  <w:style w:type="table" w:styleId="a4">
    <w:name w:val="Table Grid"/>
    <w:basedOn w:val="a1"/>
    <w:uiPriority w:val="59"/>
    <w:rsid w:val="002B1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E7BBC-047D-4A0A-99EF-475E0285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компьютер</dc:creator>
  <cp:lastModifiedBy>User</cp:lastModifiedBy>
  <cp:revision>2</cp:revision>
  <cp:lastPrinted>2020-04-02T09:41:00Z</cp:lastPrinted>
  <dcterms:created xsi:type="dcterms:W3CDTF">2020-04-02T09:45:00Z</dcterms:created>
  <dcterms:modified xsi:type="dcterms:W3CDTF">2020-04-02T09:45:00Z</dcterms:modified>
</cp:coreProperties>
</file>